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6E0E" w:rsidRPr="00B5480B" w:rsidRDefault="00C429CD" w:rsidP="00B5480B">
      <w:pPr>
        <w:bidi/>
        <w:jc w:val="both"/>
        <w:rPr>
          <w:rFonts w:ascii="Noor_Badr" w:hAnsi="Noor_Badr" w:cs="Noor_Badr"/>
          <w:sz w:val="32"/>
          <w:szCs w:val="32"/>
          <w:rtl/>
          <w:lang w:bidi="fa-IR"/>
        </w:rPr>
      </w:pPr>
      <w:r w:rsidRPr="00B5480B">
        <w:rPr>
          <w:rFonts w:ascii="Noor_Badr" w:hAnsi="Noor_Badr" w:cs="Noor_Badr"/>
          <w:sz w:val="32"/>
          <w:szCs w:val="32"/>
          <w:rtl/>
          <w:lang w:bidi="fa-IR"/>
        </w:rPr>
        <w:t xml:space="preserve">خارج اصول-جلسه هجدهم-سه </w:t>
      </w:r>
      <w:r w:rsidR="0052323A" w:rsidRPr="00B5480B">
        <w:rPr>
          <w:rFonts w:ascii="Noor_Badr" w:hAnsi="Noor_Badr" w:cs="Noor_Badr"/>
          <w:sz w:val="32"/>
          <w:szCs w:val="32"/>
          <w:rtl/>
          <w:lang w:bidi="fa-IR"/>
        </w:rPr>
        <w:t xml:space="preserve">شنبه </w:t>
      </w:r>
      <w:r w:rsidRPr="00B5480B">
        <w:rPr>
          <w:rFonts w:ascii="Noor_Badr" w:hAnsi="Noor_Badr" w:cs="Noor_Badr"/>
          <w:sz w:val="32"/>
          <w:szCs w:val="32"/>
          <w:rtl/>
          <w:lang w:bidi="fa-IR"/>
        </w:rPr>
        <w:t>24</w:t>
      </w:r>
      <w:r w:rsidR="0052323A" w:rsidRPr="00B5480B">
        <w:rPr>
          <w:rFonts w:ascii="Noor_Badr" w:hAnsi="Noor_Badr" w:cs="Noor_Badr"/>
          <w:sz w:val="32"/>
          <w:szCs w:val="32"/>
          <w:rtl/>
          <w:lang w:bidi="fa-IR"/>
        </w:rPr>
        <w:t>/ 7/ 97</w:t>
      </w:r>
    </w:p>
    <w:p w:rsidR="00157E88" w:rsidRPr="00B5480B" w:rsidRDefault="00157E88" w:rsidP="00B5480B">
      <w:pPr>
        <w:bidi/>
        <w:jc w:val="both"/>
        <w:rPr>
          <w:rFonts w:ascii="Noor_Badr" w:hAnsi="Noor_Badr" w:cs="Noor_Badr"/>
          <w:sz w:val="32"/>
          <w:szCs w:val="32"/>
          <w:rtl/>
          <w:lang w:bidi="fa-IR"/>
        </w:rPr>
      </w:pPr>
      <w:r w:rsidRPr="00B5480B">
        <w:rPr>
          <w:rFonts w:ascii="Noor_Badr" w:hAnsi="Noor_Badr" w:cs="Noor_Badr"/>
          <w:sz w:val="32"/>
          <w:szCs w:val="32"/>
          <w:rtl/>
          <w:lang w:bidi="fa-IR"/>
        </w:rPr>
        <w:t>حدیث-ادامه خطبه وسیله</w:t>
      </w:r>
    </w:p>
    <w:p w:rsidR="008C4729" w:rsidRPr="00B5480B" w:rsidRDefault="007056D9" w:rsidP="00B5480B">
      <w:pPr>
        <w:bidi/>
        <w:jc w:val="both"/>
        <w:rPr>
          <w:rFonts w:ascii="Noor_Badr" w:hAnsi="Noor_Badr" w:cs="Noor_Badr"/>
          <w:sz w:val="32"/>
          <w:szCs w:val="32"/>
          <w:rtl/>
          <w:lang w:bidi="fa-IR"/>
        </w:rPr>
      </w:pPr>
      <w:r w:rsidRPr="00B5480B">
        <w:rPr>
          <w:rFonts w:ascii="Noor_Badr" w:hAnsi="Noor_Badr" w:cs="Noor_Badr"/>
          <w:sz w:val="32"/>
          <w:szCs w:val="32"/>
          <w:rtl/>
          <w:lang w:bidi="fa-IR"/>
        </w:rPr>
        <w:t>و حجب العقول أن تتخيل ذاته لامتناعها من الشبه و التشاكل بل هو الذي لا يتفاوت في ذاته و لا يتبعض بتجزئة العدد في كماله</w:t>
      </w:r>
      <w:r w:rsidR="004C378B" w:rsidRPr="00B5480B">
        <w:rPr>
          <w:rFonts w:ascii="Noor_Badr" w:hAnsi="Noor_Badr" w:cs="Noor_Badr"/>
          <w:sz w:val="32"/>
          <w:szCs w:val="32"/>
          <w:rtl/>
          <w:lang w:bidi="fa-IR"/>
        </w:rPr>
        <w:t>.</w:t>
      </w:r>
    </w:p>
    <w:p w:rsidR="004C378B" w:rsidRPr="00B5480B" w:rsidRDefault="004C378B" w:rsidP="00B5480B">
      <w:pPr>
        <w:bidi/>
        <w:jc w:val="both"/>
        <w:rPr>
          <w:rFonts w:ascii="Noor_Badr" w:hAnsi="Noor_Badr" w:cs="Noor_Badr"/>
          <w:sz w:val="32"/>
          <w:szCs w:val="32"/>
          <w:rtl/>
          <w:lang w:bidi="fa-IR"/>
        </w:rPr>
      </w:pPr>
      <w:r w:rsidRPr="00B5480B">
        <w:rPr>
          <w:rFonts w:ascii="Noor_Badr" w:hAnsi="Noor_Badr" w:cs="Noor_Badr"/>
          <w:sz w:val="32"/>
          <w:szCs w:val="32"/>
          <w:rtl/>
          <w:lang w:bidi="fa-IR"/>
        </w:rPr>
        <w:t>شبه: اصل ایجاد یک تصویر</w:t>
      </w:r>
    </w:p>
    <w:p w:rsidR="004C378B" w:rsidRPr="00B5480B" w:rsidRDefault="004C378B" w:rsidP="00B5480B">
      <w:pPr>
        <w:bidi/>
        <w:jc w:val="both"/>
        <w:rPr>
          <w:rFonts w:ascii="Noor_Badr" w:hAnsi="Noor_Badr" w:cs="Noor_Badr"/>
          <w:sz w:val="32"/>
          <w:szCs w:val="32"/>
          <w:rtl/>
          <w:lang w:bidi="fa-IR"/>
        </w:rPr>
      </w:pPr>
      <w:r w:rsidRPr="00B5480B">
        <w:rPr>
          <w:rFonts w:ascii="Noor_Badr" w:hAnsi="Noor_Badr" w:cs="Noor_Badr"/>
          <w:sz w:val="32"/>
          <w:szCs w:val="32"/>
          <w:rtl/>
          <w:lang w:bidi="fa-IR"/>
        </w:rPr>
        <w:t>تشاکل: ترکیب تصاویر با هم</w:t>
      </w:r>
    </w:p>
    <w:p w:rsidR="004C378B" w:rsidRPr="00B5480B" w:rsidRDefault="004C378B" w:rsidP="00B5480B">
      <w:pPr>
        <w:bidi/>
        <w:jc w:val="both"/>
        <w:rPr>
          <w:rFonts w:ascii="Noor_Badr" w:hAnsi="Noor_Badr" w:cs="Noor_Badr"/>
          <w:sz w:val="32"/>
          <w:szCs w:val="32"/>
          <w:rtl/>
          <w:lang w:bidi="fa-IR"/>
        </w:rPr>
      </w:pPr>
      <w:r w:rsidRPr="00B5480B">
        <w:rPr>
          <w:rFonts w:ascii="Noor_Badr" w:hAnsi="Noor_Badr" w:cs="Noor_Badr"/>
          <w:sz w:val="32"/>
          <w:szCs w:val="32"/>
          <w:rtl/>
          <w:lang w:bidi="fa-IR"/>
        </w:rPr>
        <w:t>لا یتفاوت...: تغیر و تغییر و تبدّل و...در او نیست</w:t>
      </w:r>
    </w:p>
    <w:p w:rsidR="004C378B" w:rsidRPr="00B5480B" w:rsidRDefault="00610199" w:rsidP="00B5480B">
      <w:pPr>
        <w:bidi/>
        <w:jc w:val="both"/>
        <w:rPr>
          <w:rFonts w:ascii="Noor_Badr" w:hAnsi="Noor_Badr" w:cs="Noor_Badr"/>
          <w:sz w:val="32"/>
          <w:szCs w:val="32"/>
          <w:rtl/>
          <w:lang w:bidi="fa-IR"/>
        </w:rPr>
      </w:pPr>
      <w:r w:rsidRPr="00B5480B">
        <w:rPr>
          <w:rFonts w:ascii="Noor_Badr" w:hAnsi="Noor_Badr" w:cs="Noor_Badr"/>
          <w:sz w:val="32"/>
          <w:szCs w:val="32"/>
          <w:rtl/>
          <w:lang w:bidi="fa-IR"/>
        </w:rPr>
        <w:t>لا</w:t>
      </w:r>
      <w:bookmarkStart w:id="0" w:name="_GoBack"/>
      <w:bookmarkEnd w:id="0"/>
      <w:r w:rsidRPr="00B5480B">
        <w:rPr>
          <w:rFonts w:ascii="Noor_Badr" w:hAnsi="Noor_Badr" w:cs="Noor_Badr"/>
          <w:sz w:val="32"/>
          <w:szCs w:val="32"/>
          <w:rtl/>
          <w:lang w:bidi="fa-IR"/>
        </w:rPr>
        <w:t>یتبعض: صفات خدا قابل شمارش هست ولی هر صفت مثلا علم قابل تجزیه نیست مثلا علم او به فلان چیز چقدر است و به فلان چیز دیگر چقدر .</w:t>
      </w:r>
    </w:p>
    <w:p w:rsidR="00610199" w:rsidRPr="00B5480B" w:rsidRDefault="00610199" w:rsidP="00B5480B">
      <w:pPr>
        <w:bidi/>
        <w:jc w:val="both"/>
        <w:rPr>
          <w:rFonts w:ascii="Noor_Badr" w:hAnsi="Noor_Badr" w:cs="Noor_Badr"/>
          <w:sz w:val="32"/>
          <w:szCs w:val="32"/>
          <w:rtl/>
          <w:lang w:bidi="fa-IR"/>
        </w:rPr>
      </w:pPr>
      <w:r w:rsidRPr="00B5480B">
        <w:rPr>
          <w:rFonts w:ascii="Noor_Badr" w:hAnsi="Noor_Badr" w:cs="Noor_Badr"/>
          <w:sz w:val="32"/>
          <w:szCs w:val="32"/>
          <w:rtl/>
          <w:lang w:bidi="fa-IR"/>
        </w:rPr>
        <w:t>خلاصه: نه ذات پروردگار قابل تغییر و تغیّر است ونه صفات او.</w:t>
      </w:r>
      <w:r w:rsidR="003844ED" w:rsidRPr="00B5480B">
        <w:rPr>
          <w:rStyle w:val="FootnoteReference"/>
          <w:rFonts w:ascii="Noor_Badr" w:hAnsi="Noor_Badr" w:cs="Noor_Badr"/>
          <w:sz w:val="32"/>
          <w:szCs w:val="32"/>
          <w:rtl/>
          <w:lang w:bidi="fa-IR"/>
        </w:rPr>
        <w:footnoteReference w:id="1"/>
      </w:r>
    </w:p>
    <w:p w:rsidR="00157E88" w:rsidRPr="00B5480B" w:rsidRDefault="00157E88" w:rsidP="00B5480B">
      <w:pPr>
        <w:bidi/>
        <w:jc w:val="both"/>
        <w:rPr>
          <w:rFonts w:ascii="Noor_Badr" w:hAnsi="Noor_Badr" w:cs="Noor_Badr"/>
          <w:sz w:val="32"/>
          <w:szCs w:val="32"/>
          <w:rtl/>
          <w:lang w:bidi="fa-IR"/>
        </w:rPr>
      </w:pPr>
      <w:r w:rsidRPr="00B5480B">
        <w:rPr>
          <w:rFonts w:ascii="Noor_Badr" w:hAnsi="Noor_Badr" w:cs="Noor_Badr"/>
          <w:sz w:val="32"/>
          <w:szCs w:val="32"/>
          <w:rtl/>
          <w:lang w:bidi="fa-IR"/>
        </w:rPr>
        <w:t>*******</w:t>
      </w:r>
    </w:p>
    <w:p w:rsidR="00157E88" w:rsidRPr="00B5480B" w:rsidRDefault="00794050" w:rsidP="00B5480B">
      <w:pPr>
        <w:bidi/>
        <w:jc w:val="both"/>
        <w:rPr>
          <w:rFonts w:ascii="Noor_Badr" w:hAnsi="Noor_Badr" w:cs="Noor_Badr"/>
          <w:sz w:val="32"/>
          <w:szCs w:val="32"/>
          <w:rtl/>
          <w:lang w:bidi="fa-IR"/>
        </w:rPr>
      </w:pPr>
      <w:r w:rsidRPr="00B5480B">
        <w:rPr>
          <w:rFonts w:ascii="Noor_Badr" w:hAnsi="Noor_Badr" w:cs="Noor_Badr"/>
          <w:sz w:val="32"/>
          <w:szCs w:val="32"/>
          <w:rtl/>
          <w:lang w:bidi="fa-IR"/>
        </w:rPr>
        <w:t xml:space="preserve">کلام در اجزاء بود.مرحوم آخوند </w:t>
      </w:r>
      <w:r w:rsidR="005941AC" w:rsidRPr="00B5480B">
        <w:rPr>
          <w:rFonts w:ascii="Noor_Badr" w:hAnsi="Noor_Badr" w:cs="Noor_Badr"/>
          <w:sz w:val="32"/>
          <w:szCs w:val="32"/>
          <w:rtl/>
          <w:lang w:bidi="fa-IR"/>
        </w:rPr>
        <w:t>مقام اثبات</w:t>
      </w:r>
      <w:r w:rsidRPr="00B5480B">
        <w:rPr>
          <w:rFonts w:ascii="Noor_Badr" w:hAnsi="Noor_Badr" w:cs="Noor_Badr"/>
          <w:sz w:val="32"/>
          <w:szCs w:val="32"/>
          <w:rtl/>
          <w:lang w:bidi="fa-IR"/>
        </w:rPr>
        <w:t xml:space="preserve"> را</w:t>
      </w:r>
      <w:r w:rsidR="00516DED" w:rsidRPr="00B5480B">
        <w:rPr>
          <w:rFonts w:ascii="Noor_Badr" w:hAnsi="Noor_Badr" w:cs="Noor_Badr"/>
          <w:sz w:val="32"/>
          <w:szCs w:val="32"/>
          <w:rtl/>
          <w:lang w:bidi="fa-IR"/>
        </w:rPr>
        <w:t xml:space="preserve"> دردو مرحله</w:t>
      </w:r>
      <w:r w:rsidRPr="00B5480B">
        <w:rPr>
          <w:rFonts w:ascii="Noor_Badr" w:hAnsi="Noor_Badr" w:cs="Noor_Badr"/>
          <w:sz w:val="32"/>
          <w:szCs w:val="32"/>
          <w:rtl/>
          <w:lang w:bidi="fa-IR"/>
        </w:rPr>
        <w:t xml:space="preserve"> بیان فرموده: ادله اجتهادی و ادله فقاهتی</w:t>
      </w:r>
      <w:r w:rsidR="00516DED" w:rsidRPr="00B5480B">
        <w:rPr>
          <w:rFonts w:ascii="Noor_Badr" w:hAnsi="Noor_Badr" w:cs="Noor_Badr"/>
          <w:sz w:val="32"/>
          <w:szCs w:val="32"/>
          <w:rtl/>
          <w:lang w:bidi="fa-IR"/>
        </w:rPr>
        <w:t>.</w:t>
      </w:r>
    </w:p>
    <w:p w:rsidR="00516DED" w:rsidRPr="00B5480B" w:rsidRDefault="00516DED" w:rsidP="00B5480B">
      <w:pPr>
        <w:bidi/>
        <w:jc w:val="both"/>
        <w:rPr>
          <w:rFonts w:ascii="Noor_Badr" w:hAnsi="Noor_Badr" w:cs="Noor_Badr"/>
          <w:sz w:val="32"/>
          <w:szCs w:val="32"/>
          <w:rtl/>
          <w:lang w:bidi="fa-IR"/>
        </w:rPr>
      </w:pPr>
      <w:r w:rsidRPr="00B5480B">
        <w:rPr>
          <w:rFonts w:ascii="Noor_Badr" w:hAnsi="Noor_Badr" w:cs="Noor_Badr"/>
          <w:sz w:val="32"/>
          <w:szCs w:val="32"/>
          <w:rtl/>
          <w:lang w:bidi="fa-IR"/>
        </w:rPr>
        <w:t>اما م</w:t>
      </w:r>
      <w:r w:rsidR="00C10E5C" w:rsidRPr="00B5480B">
        <w:rPr>
          <w:rFonts w:ascii="Noor_Badr" w:hAnsi="Noor_Badr" w:cs="Noor_Badr"/>
          <w:sz w:val="32"/>
          <w:szCs w:val="32"/>
          <w:rtl/>
          <w:lang w:bidi="fa-IR"/>
        </w:rPr>
        <w:t>رحله اول را م</w:t>
      </w:r>
      <w:r w:rsidR="008A75B8" w:rsidRPr="00B5480B">
        <w:rPr>
          <w:rFonts w:ascii="Noor_Badr" w:hAnsi="Noor_Badr" w:cs="Noor_Badr"/>
          <w:sz w:val="32"/>
          <w:szCs w:val="32"/>
          <w:rtl/>
          <w:lang w:bidi="fa-IR"/>
        </w:rPr>
        <w:t>نحصر در اصالة الاطلاق دانسته و فرموده اطلاق آیات و روایات دلالت بر اجزاء دارد.</w:t>
      </w:r>
    </w:p>
    <w:p w:rsidR="004C378B" w:rsidRPr="00B5480B" w:rsidRDefault="0049770E" w:rsidP="00B5480B">
      <w:pPr>
        <w:bidi/>
        <w:jc w:val="both"/>
        <w:rPr>
          <w:rFonts w:ascii="Noor_Badr" w:hAnsi="Noor_Badr" w:cs="Noor_Badr"/>
          <w:sz w:val="32"/>
          <w:szCs w:val="32"/>
          <w:rtl/>
          <w:lang w:bidi="fa-IR"/>
        </w:rPr>
      </w:pPr>
      <w:r w:rsidRPr="00B5480B">
        <w:rPr>
          <w:rFonts w:ascii="Noor_Badr" w:hAnsi="Noor_Badr" w:cs="Noor_Badr"/>
          <w:sz w:val="32"/>
          <w:szCs w:val="32"/>
          <w:rtl/>
          <w:lang w:bidi="fa-IR"/>
        </w:rPr>
        <w:t>اما مرحله دوم: هرگاه شک کنیم که بعداز اتیان ماموربه اضطراری</w:t>
      </w:r>
      <w:r w:rsidR="009029BF" w:rsidRPr="00B5480B">
        <w:rPr>
          <w:rFonts w:ascii="Noor_Badr" w:hAnsi="Noor_Badr" w:cs="Noor_Badr"/>
          <w:sz w:val="32"/>
          <w:szCs w:val="32"/>
          <w:rtl/>
          <w:lang w:bidi="fa-IR"/>
        </w:rPr>
        <w:t xml:space="preserve"> اعاده یا قضا</w:t>
      </w:r>
      <w:r w:rsidRPr="00B5480B">
        <w:rPr>
          <w:rFonts w:ascii="Noor_Badr" w:hAnsi="Noor_Badr" w:cs="Noor_Badr"/>
          <w:sz w:val="32"/>
          <w:szCs w:val="32"/>
          <w:rtl/>
          <w:lang w:bidi="fa-IR"/>
        </w:rPr>
        <w:t xml:space="preserve"> واجب است یا نه،</w:t>
      </w:r>
      <w:r w:rsidR="008A75B8" w:rsidRPr="00B5480B">
        <w:rPr>
          <w:rFonts w:ascii="Noor_Badr" w:hAnsi="Noor_Badr" w:cs="Noor_Badr"/>
          <w:sz w:val="32"/>
          <w:szCs w:val="32"/>
          <w:rtl/>
          <w:lang w:bidi="fa-IR"/>
        </w:rPr>
        <w:t>شک در اصل تکلیف است لذا</w:t>
      </w:r>
      <w:r w:rsidRPr="00B5480B">
        <w:rPr>
          <w:rFonts w:ascii="Noor_Badr" w:hAnsi="Noor_Badr" w:cs="Noor_Badr"/>
          <w:sz w:val="32"/>
          <w:szCs w:val="32"/>
          <w:rtl/>
          <w:lang w:bidi="fa-IR"/>
        </w:rPr>
        <w:t xml:space="preserve"> برائت جاری می شود.</w:t>
      </w:r>
    </w:p>
    <w:p w:rsidR="00DB7C75" w:rsidRPr="00B5480B" w:rsidRDefault="00DB7C75" w:rsidP="00B5480B">
      <w:pPr>
        <w:bidi/>
        <w:jc w:val="both"/>
        <w:rPr>
          <w:rFonts w:ascii="Noor_Badr" w:hAnsi="Noor_Badr" w:cs="Noor_Badr"/>
          <w:sz w:val="32"/>
          <w:szCs w:val="32"/>
          <w:rtl/>
          <w:lang w:bidi="fa-IR"/>
        </w:rPr>
      </w:pPr>
      <w:r w:rsidRPr="00B5480B">
        <w:rPr>
          <w:rFonts w:ascii="Noor_Badr" w:hAnsi="Noor_Badr" w:cs="Noor_Badr"/>
          <w:sz w:val="32"/>
          <w:szCs w:val="32"/>
          <w:rtl/>
          <w:lang w:bidi="fa-IR"/>
        </w:rPr>
        <w:t>مثلا اول وقت با تیمم نماز می خوانیم بعدا که آب پیدا شد شک می کنیم که اعاده یا قضا واجب است یا نه، برائت جاری می کنیم؛</w:t>
      </w:r>
      <w:r w:rsidR="0078014A" w:rsidRPr="00B5480B">
        <w:rPr>
          <w:rFonts w:ascii="Noor_Badr" w:hAnsi="Noor_Badr" w:cs="Noor_Badr"/>
          <w:sz w:val="32"/>
          <w:szCs w:val="32"/>
          <w:rtl/>
          <w:lang w:bidi="fa-IR"/>
        </w:rPr>
        <w:t>دلیل اجتهاداً اطلاق و فقاهةً برائت است.</w:t>
      </w:r>
    </w:p>
    <w:p w:rsidR="00DB7C75" w:rsidRPr="00B5480B" w:rsidRDefault="00DB7C75" w:rsidP="00B5480B">
      <w:pPr>
        <w:bidi/>
        <w:jc w:val="both"/>
        <w:rPr>
          <w:rFonts w:ascii="Noor_Badr" w:hAnsi="Noor_Badr" w:cs="Noor_Badr"/>
          <w:sz w:val="32"/>
          <w:szCs w:val="32"/>
          <w:rtl/>
          <w:lang w:bidi="fa-IR"/>
        </w:rPr>
      </w:pPr>
      <w:r w:rsidRPr="00B5480B">
        <w:rPr>
          <w:rFonts w:ascii="Noor_Badr" w:hAnsi="Noor_Badr" w:cs="Noor_Badr"/>
          <w:sz w:val="32"/>
          <w:szCs w:val="32"/>
          <w:rtl/>
          <w:lang w:bidi="fa-IR"/>
        </w:rPr>
        <w:lastRenderedPageBreak/>
        <w:t xml:space="preserve">این مطلب مطابق است با صورت اول از مقام ثبوت که ماموربه اضطراری وافی </w:t>
      </w:r>
      <w:r w:rsidR="00BE152B" w:rsidRPr="00B5480B">
        <w:rPr>
          <w:rFonts w:ascii="Noor_Badr" w:hAnsi="Noor_Badr" w:cs="Noor_Badr"/>
          <w:sz w:val="32"/>
          <w:szCs w:val="32"/>
          <w:rtl/>
          <w:lang w:bidi="fa-IR"/>
        </w:rPr>
        <w:t xml:space="preserve">به تمام مصلحت ماموربه واقعی است مثلا </w:t>
      </w:r>
      <w:r w:rsidR="00CE3DBD" w:rsidRPr="00B5480B">
        <w:rPr>
          <w:rFonts w:ascii="Noor_Badr" w:hAnsi="Noor_Badr" w:cs="Noor_Badr"/>
          <w:sz w:val="32"/>
          <w:szCs w:val="32"/>
          <w:rtl/>
          <w:lang w:bidi="fa-IR"/>
        </w:rPr>
        <w:t>نماز با تیمم مانند نماز با وضو</w:t>
      </w:r>
      <w:r w:rsidR="00BE152B" w:rsidRPr="00B5480B">
        <w:rPr>
          <w:rFonts w:ascii="Noor_Badr" w:hAnsi="Noor_Badr" w:cs="Noor_Badr"/>
          <w:sz w:val="32"/>
          <w:szCs w:val="32"/>
          <w:rtl/>
          <w:lang w:bidi="fa-IR"/>
        </w:rPr>
        <w:t xml:space="preserve"> است لذا اعاده و قضا واجب نیست.</w:t>
      </w:r>
    </w:p>
    <w:p w:rsidR="0045251F" w:rsidRPr="00B5480B" w:rsidRDefault="00AC3FBD" w:rsidP="00B5480B">
      <w:pPr>
        <w:bidi/>
        <w:jc w:val="both"/>
        <w:rPr>
          <w:rFonts w:ascii="Noor_Badr" w:hAnsi="Noor_Badr" w:cs="Noor_Badr"/>
          <w:sz w:val="32"/>
          <w:szCs w:val="32"/>
          <w:rtl/>
          <w:lang w:bidi="fa-IR"/>
        </w:rPr>
      </w:pPr>
      <w:r w:rsidRPr="00B5480B">
        <w:rPr>
          <w:rFonts w:ascii="Noor_Badr" w:hAnsi="Noor_Badr" w:cs="Noor_Badr"/>
          <w:sz w:val="32"/>
          <w:szCs w:val="32"/>
          <w:rtl/>
          <w:lang w:bidi="fa-IR"/>
        </w:rPr>
        <w:t>اشکالاتی به فرمایشات مرحوم آخوند:</w:t>
      </w:r>
    </w:p>
    <w:p w:rsidR="00EF7D54" w:rsidRPr="00B5480B" w:rsidRDefault="00AC3FBD" w:rsidP="00B5480B">
      <w:pPr>
        <w:bidi/>
        <w:jc w:val="both"/>
        <w:rPr>
          <w:rFonts w:ascii="Noor_Badr" w:hAnsi="Noor_Badr" w:cs="Noor_Badr"/>
          <w:sz w:val="32"/>
          <w:szCs w:val="32"/>
          <w:rtl/>
          <w:lang w:bidi="fa-IR"/>
        </w:rPr>
      </w:pPr>
      <w:r w:rsidRPr="00B5480B">
        <w:rPr>
          <w:rFonts w:ascii="Noor_Badr" w:hAnsi="Noor_Badr" w:cs="Noor_Badr"/>
          <w:sz w:val="32"/>
          <w:szCs w:val="32"/>
          <w:rtl/>
          <w:lang w:bidi="fa-IR"/>
        </w:rPr>
        <w:t>1-ایشان فرمود در صورت سوم بدار جایز است و مخیر</w:t>
      </w:r>
      <w:r w:rsidR="00AB43C0" w:rsidRPr="00B5480B">
        <w:rPr>
          <w:rFonts w:ascii="Noor_Badr" w:hAnsi="Noor_Badr" w:cs="Noor_Badr"/>
          <w:sz w:val="32"/>
          <w:szCs w:val="32"/>
          <w:rtl/>
          <w:lang w:bidi="fa-IR"/>
        </w:rPr>
        <w:t>یم</w:t>
      </w:r>
      <w:r w:rsidRPr="00B5480B">
        <w:rPr>
          <w:rFonts w:ascii="Noor_Badr" w:hAnsi="Noor_Badr" w:cs="Noor_Badr"/>
          <w:sz w:val="32"/>
          <w:szCs w:val="32"/>
          <w:rtl/>
          <w:lang w:bidi="fa-IR"/>
        </w:rPr>
        <w:t xml:space="preserve"> بین بدار یعنی عمل اضطراری و اعاده یا قضا و بین انتظار و عمل اختیاری.</w:t>
      </w:r>
    </w:p>
    <w:p w:rsidR="00EF7D54" w:rsidRPr="00B5480B" w:rsidRDefault="0013051D" w:rsidP="00B5480B">
      <w:pPr>
        <w:bidi/>
        <w:jc w:val="both"/>
        <w:rPr>
          <w:rFonts w:ascii="Noor_Badr" w:hAnsi="Noor_Badr" w:cs="Noor_Badr"/>
          <w:sz w:val="32"/>
          <w:szCs w:val="32"/>
          <w:rtl/>
          <w:lang w:bidi="fa-IR"/>
        </w:rPr>
      </w:pPr>
      <w:r w:rsidRPr="00B5480B">
        <w:rPr>
          <w:rFonts w:ascii="Noor_Badr" w:hAnsi="Noor_Badr" w:cs="Noor_Badr"/>
          <w:sz w:val="32"/>
          <w:szCs w:val="32"/>
          <w:rtl/>
          <w:lang w:bidi="fa-IR"/>
        </w:rPr>
        <w:t xml:space="preserve">اشکال: </w:t>
      </w:r>
      <w:r w:rsidR="00EF7D54" w:rsidRPr="00B5480B">
        <w:rPr>
          <w:rFonts w:ascii="Noor_Badr" w:hAnsi="Noor_Badr" w:cs="Noor_Badr"/>
          <w:sz w:val="32"/>
          <w:szCs w:val="32"/>
          <w:rtl/>
          <w:lang w:bidi="fa-IR"/>
        </w:rPr>
        <w:t>این تخییر محل تامل است زیرا امکان تدارک در مانحن فیه دو صورت دارد:</w:t>
      </w:r>
    </w:p>
    <w:p w:rsidR="00EF7D54" w:rsidRPr="00B5480B" w:rsidRDefault="00EF7D54" w:rsidP="00B5480B">
      <w:pPr>
        <w:bidi/>
        <w:jc w:val="both"/>
        <w:rPr>
          <w:rFonts w:ascii="Noor_Badr" w:hAnsi="Noor_Badr" w:cs="Noor_Badr"/>
          <w:sz w:val="32"/>
          <w:szCs w:val="32"/>
          <w:rtl/>
          <w:lang w:bidi="fa-IR"/>
        </w:rPr>
      </w:pPr>
      <w:r w:rsidRPr="00B5480B">
        <w:rPr>
          <w:rFonts w:ascii="Noor_Badr" w:hAnsi="Noor_Badr" w:cs="Noor_Badr"/>
          <w:sz w:val="32"/>
          <w:szCs w:val="32"/>
          <w:rtl/>
          <w:lang w:bidi="fa-IR"/>
        </w:rPr>
        <w:t>1)تدارک در وقت(اعاده)</w:t>
      </w:r>
    </w:p>
    <w:p w:rsidR="00AC3FBD" w:rsidRPr="00B5480B" w:rsidRDefault="00EF7D54" w:rsidP="00B5480B">
      <w:pPr>
        <w:bidi/>
        <w:jc w:val="both"/>
        <w:rPr>
          <w:rFonts w:ascii="Noor_Badr" w:hAnsi="Noor_Badr" w:cs="Noor_Badr"/>
          <w:sz w:val="32"/>
          <w:szCs w:val="32"/>
          <w:rtl/>
          <w:lang w:bidi="fa-IR"/>
        </w:rPr>
      </w:pPr>
      <w:r w:rsidRPr="00B5480B">
        <w:rPr>
          <w:rFonts w:ascii="Noor_Badr" w:hAnsi="Noor_Badr" w:cs="Noor_Badr"/>
          <w:sz w:val="32"/>
          <w:szCs w:val="32"/>
          <w:rtl/>
          <w:lang w:bidi="fa-IR"/>
        </w:rPr>
        <w:t>2)تدارک در خارج از وقت(قضا)</w:t>
      </w:r>
    </w:p>
    <w:p w:rsidR="00EF7D54" w:rsidRPr="00B5480B" w:rsidRDefault="00EF7D54" w:rsidP="00B5480B">
      <w:pPr>
        <w:bidi/>
        <w:jc w:val="both"/>
        <w:rPr>
          <w:rFonts w:ascii="Noor_Badr" w:hAnsi="Noor_Badr" w:cs="Noor_Badr"/>
          <w:sz w:val="32"/>
          <w:szCs w:val="32"/>
          <w:rtl/>
          <w:lang w:bidi="fa-IR"/>
        </w:rPr>
      </w:pPr>
      <w:r w:rsidRPr="00B5480B">
        <w:rPr>
          <w:rFonts w:ascii="Noor_Badr" w:hAnsi="Noor_Badr" w:cs="Noor_Badr"/>
          <w:sz w:val="32"/>
          <w:szCs w:val="32"/>
          <w:rtl/>
          <w:lang w:bidi="fa-IR"/>
        </w:rPr>
        <w:t>اما اولی معنایش این است که ماموربه اضطراری مانند ماموربه واقعی نیست زیرا اگر امکان اتیان ماموربه واقعی در وقت باشد، بدار معنا ن</w:t>
      </w:r>
      <w:r w:rsidR="0029532A" w:rsidRPr="00B5480B">
        <w:rPr>
          <w:rFonts w:ascii="Noor_Badr" w:hAnsi="Noor_Badr" w:cs="Noor_Badr"/>
          <w:sz w:val="32"/>
          <w:szCs w:val="32"/>
          <w:rtl/>
          <w:lang w:bidi="fa-IR"/>
        </w:rPr>
        <w:t>دارد تا اینکه قائل به تخییر</w:t>
      </w:r>
      <w:r w:rsidR="0013051D" w:rsidRPr="00B5480B">
        <w:rPr>
          <w:rFonts w:ascii="Noor_Badr" w:hAnsi="Noor_Badr" w:cs="Noor_Badr"/>
          <w:sz w:val="32"/>
          <w:szCs w:val="32"/>
          <w:rtl/>
          <w:lang w:bidi="fa-IR"/>
        </w:rPr>
        <w:t xml:space="preserve"> شویم؛تکلیف در مانحن فیه</w:t>
      </w:r>
      <w:r w:rsidR="0029532A" w:rsidRPr="00B5480B">
        <w:rPr>
          <w:rFonts w:ascii="Noor_Badr" w:hAnsi="Noor_Badr" w:cs="Noor_Badr"/>
          <w:sz w:val="32"/>
          <w:szCs w:val="32"/>
          <w:rtl/>
          <w:lang w:bidi="fa-IR"/>
        </w:rPr>
        <w:t xml:space="preserve"> اتیان امر واق</w:t>
      </w:r>
      <w:r w:rsidR="00EC153F" w:rsidRPr="00B5480B">
        <w:rPr>
          <w:rFonts w:ascii="Noor_Badr" w:hAnsi="Noor_Badr" w:cs="Noor_Badr"/>
          <w:sz w:val="32"/>
          <w:szCs w:val="32"/>
          <w:rtl/>
          <w:lang w:bidi="fa-IR"/>
        </w:rPr>
        <w:t>عی است</w:t>
      </w:r>
      <w:r w:rsidR="0013051D" w:rsidRPr="00B5480B">
        <w:rPr>
          <w:rFonts w:ascii="Noor_Badr" w:hAnsi="Noor_Badr" w:cs="Noor_Badr"/>
          <w:sz w:val="32"/>
          <w:szCs w:val="32"/>
          <w:rtl/>
          <w:lang w:bidi="fa-IR"/>
        </w:rPr>
        <w:t xml:space="preserve"> یعنی معین است</w:t>
      </w:r>
      <w:r w:rsidR="00EC153F" w:rsidRPr="00B5480B">
        <w:rPr>
          <w:rFonts w:ascii="Noor_Badr" w:hAnsi="Noor_Badr" w:cs="Noor_Badr"/>
          <w:sz w:val="32"/>
          <w:szCs w:val="32"/>
          <w:rtl/>
          <w:lang w:bidi="fa-IR"/>
        </w:rPr>
        <w:t xml:space="preserve"> لذا تخییر قابل قبول نیست؛ کسی که می تواند در وقت تکلیف واقعی را اتیان کند، معنا ندارد ک</w:t>
      </w:r>
      <w:r w:rsidR="0013051D" w:rsidRPr="00B5480B">
        <w:rPr>
          <w:rFonts w:ascii="Noor_Badr" w:hAnsi="Noor_Badr" w:cs="Noor_Badr"/>
          <w:sz w:val="32"/>
          <w:szCs w:val="32"/>
          <w:rtl/>
          <w:lang w:bidi="fa-IR"/>
        </w:rPr>
        <w:t>ه تکلیف اضطراری بر او واجب باشد تا اینکه واجب تخییری باشد.</w:t>
      </w:r>
    </w:p>
    <w:p w:rsidR="00F74F83" w:rsidRPr="00B5480B" w:rsidRDefault="00F74F83" w:rsidP="00B5480B">
      <w:pPr>
        <w:bidi/>
        <w:jc w:val="both"/>
        <w:rPr>
          <w:rFonts w:ascii="Noor_Badr" w:hAnsi="Noor_Badr" w:cs="Noor_Badr"/>
          <w:sz w:val="32"/>
          <w:szCs w:val="32"/>
          <w:rtl/>
          <w:lang w:bidi="fa-IR"/>
        </w:rPr>
      </w:pPr>
      <w:r w:rsidRPr="00B5480B">
        <w:rPr>
          <w:rFonts w:ascii="Noor_Badr" w:hAnsi="Noor_Badr" w:cs="Noor_Badr"/>
          <w:sz w:val="32"/>
          <w:szCs w:val="32"/>
          <w:rtl/>
          <w:lang w:bidi="fa-IR"/>
        </w:rPr>
        <w:t>(پایان)</w:t>
      </w:r>
    </w:p>
    <w:p w:rsidR="00EF7D54" w:rsidRPr="00B5480B" w:rsidRDefault="00EF7D54" w:rsidP="00B5480B">
      <w:pPr>
        <w:bidi/>
        <w:jc w:val="both"/>
        <w:rPr>
          <w:rFonts w:ascii="Noor_Badr" w:hAnsi="Noor_Badr" w:cs="Noor_Badr"/>
          <w:sz w:val="32"/>
          <w:szCs w:val="32"/>
          <w:lang w:bidi="fa-IR"/>
        </w:rPr>
      </w:pPr>
    </w:p>
    <w:sectPr w:rsidR="00EF7D54" w:rsidRPr="00B5480B" w:rsidSect="00B5480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720" w:right="720" w:bottom="720" w:left="720" w:header="709" w:footer="709" w:gutter="0"/>
      <w:pgBorders w:offsetFrom="page">
        <w:top w:val="dashDotStroked" w:sz="24" w:space="24" w:color="auto"/>
        <w:left w:val="dashDotStroked" w:sz="24" w:space="24" w:color="auto"/>
        <w:bottom w:val="dashDotStroked" w:sz="24" w:space="24" w:color="auto"/>
        <w:right w:val="dashDotStroked" w:sz="24" w:space="24" w:color="auto"/>
      </w:pgBorders>
      <w:cols w:space="708"/>
      <w:titlePg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4935" w:rsidRDefault="00434935" w:rsidP="008C4729">
      <w:pPr>
        <w:spacing w:after="0" w:line="240" w:lineRule="auto"/>
      </w:pPr>
      <w:r>
        <w:separator/>
      </w:r>
    </w:p>
  </w:endnote>
  <w:endnote w:type="continuationSeparator" w:id="0">
    <w:p w:rsidR="00434935" w:rsidRDefault="00434935" w:rsidP="008C47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oor_Badr">
    <w:panose1 w:val="02000400000000000000"/>
    <w:charset w:val="00"/>
    <w:family w:val="auto"/>
    <w:pitch w:val="variable"/>
    <w:sig w:usb0="80002007" w:usb1="80002000" w:usb2="00000008" w:usb3="00000000" w:csb0="0000004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844ED" w:rsidRDefault="003844ED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844ED" w:rsidRDefault="003844ED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844ED" w:rsidRDefault="003844ED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4935" w:rsidRDefault="00434935" w:rsidP="008C4729">
      <w:pPr>
        <w:spacing w:after="0" w:line="240" w:lineRule="auto"/>
      </w:pPr>
      <w:r>
        <w:separator/>
      </w:r>
    </w:p>
  </w:footnote>
  <w:footnote w:type="continuationSeparator" w:id="0">
    <w:p w:rsidR="00434935" w:rsidRDefault="00434935" w:rsidP="008C4729">
      <w:pPr>
        <w:spacing w:after="0" w:line="240" w:lineRule="auto"/>
      </w:pPr>
      <w:r>
        <w:continuationSeparator/>
      </w:r>
    </w:p>
  </w:footnote>
  <w:footnote w:id="1">
    <w:p w:rsidR="003844ED" w:rsidRPr="003844ED" w:rsidRDefault="003844ED" w:rsidP="003844ED">
      <w:pPr>
        <w:pStyle w:val="FootnoteText"/>
        <w:rPr>
          <w:sz w:val="24"/>
          <w:szCs w:val="24"/>
          <w:rtl/>
          <w:lang w:bidi="fa-IR"/>
        </w:rPr>
      </w:pPr>
      <w:r w:rsidRPr="003844ED">
        <w:rPr>
          <w:rStyle w:val="FootnoteReference"/>
          <w:sz w:val="24"/>
          <w:szCs w:val="24"/>
        </w:rPr>
        <w:footnoteRef/>
      </w:r>
      <w:r w:rsidRPr="003844ED">
        <w:rPr>
          <w:sz w:val="24"/>
          <w:szCs w:val="24"/>
        </w:rPr>
        <w:t xml:space="preserve"> </w:t>
      </w:r>
      <w:r w:rsidRPr="003844ED">
        <w:rPr>
          <w:rFonts w:hint="cs"/>
          <w:sz w:val="24"/>
          <w:szCs w:val="24"/>
          <w:rtl/>
          <w:lang w:bidi="fa-IR"/>
        </w:rPr>
        <w:t>الكافي (ط - الإسلامية)، ج‏8، ص: 18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844ED" w:rsidRDefault="003844ED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844ED" w:rsidRDefault="003844ED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844ED" w:rsidRDefault="003844ED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evenAndOddHeaders/>
  <w:drawingGridHorizontalSpacing w:val="110"/>
  <w:displayHorizontalDrawingGridEvery w:val="2"/>
  <w:displayVertic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323A"/>
    <w:rsid w:val="00021191"/>
    <w:rsid w:val="0013051D"/>
    <w:rsid w:val="00157E88"/>
    <w:rsid w:val="00233191"/>
    <w:rsid w:val="0029532A"/>
    <w:rsid w:val="003844ED"/>
    <w:rsid w:val="003C5A0E"/>
    <w:rsid w:val="003E4F36"/>
    <w:rsid w:val="00434935"/>
    <w:rsid w:val="0045251F"/>
    <w:rsid w:val="0049770E"/>
    <w:rsid w:val="004C378B"/>
    <w:rsid w:val="00516DED"/>
    <w:rsid w:val="0052323A"/>
    <w:rsid w:val="005941AC"/>
    <w:rsid w:val="00610199"/>
    <w:rsid w:val="007056D9"/>
    <w:rsid w:val="0078014A"/>
    <w:rsid w:val="00794050"/>
    <w:rsid w:val="007B0F2C"/>
    <w:rsid w:val="00843347"/>
    <w:rsid w:val="008A75B8"/>
    <w:rsid w:val="008C4729"/>
    <w:rsid w:val="009029BF"/>
    <w:rsid w:val="009C6E0E"/>
    <w:rsid w:val="00AB43C0"/>
    <w:rsid w:val="00AC3FBD"/>
    <w:rsid w:val="00AD62CC"/>
    <w:rsid w:val="00B5480B"/>
    <w:rsid w:val="00BE152B"/>
    <w:rsid w:val="00C10E5C"/>
    <w:rsid w:val="00C429CD"/>
    <w:rsid w:val="00CE3DBD"/>
    <w:rsid w:val="00D3326E"/>
    <w:rsid w:val="00D73147"/>
    <w:rsid w:val="00DB7C75"/>
    <w:rsid w:val="00DD0C6F"/>
    <w:rsid w:val="00EC153F"/>
    <w:rsid w:val="00EF7D54"/>
    <w:rsid w:val="00F74F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8C4729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8C4729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8C4729"/>
    <w:rPr>
      <w:vertAlign w:val="superscript"/>
    </w:rPr>
  </w:style>
  <w:style w:type="paragraph" w:styleId="NormalWeb">
    <w:name w:val="Normal (Web)"/>
    <w:basedOn w:val="Normal"/>
    <w:uiPriority w:val="99"/>
    <w:semiHidden/>
    <w:unhideWhenUsed/>
    <w:rsid w:val="003844ED"/>
    <w:rPr>
      <w:rFonts w:ascii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3844E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844ED"/>
  </w:style>
  <w:style w:type="paragraph" w:styleId="Footer">
    <w:name w:val="footer"/>
    <w:basedOn w:val="Normal"/>
    <w:link w:val="FooterChar"/>
    <w:uiPriority w:val="99"/>
    <w:unhideWhenUsed/>
    <w:rsid w:val="003844E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844E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8C4729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8C4729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8C4729"/>
    <w:rPr>
      <w:vertAlign w:val="superscript"/>
    </w:rPr>
  </w:style>
  <w:style w:type="paragraph" w:styleId="NormalWeb">
    <w:name w:val="Normal (Web)"/>
    <w:basedOn w:val="Normal"/>
    <w:uiPriority w:val="99"/>
    <w:semiHidden/>
    <w:unhideWhenUsed/>
    <w:rsid w:val="003844ED"/>
    <w:rPr>
      <w:rFonts w:ascii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3844E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844ED"/>
  </w:style>
  <w:style w:type="paragraph" w:styleId="Footer">
    <w:name w:val="footer"/>
    <w:basedOn w:val="Normal"/>
    <w:link w:val="FooterChar"/>
    <w:uiPriority w:val="99"/>
    <w:unhideWhenUsed/>
    <w:rsid w:val="003844E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844E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2670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45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</Pages>
  <Words>263</Words>
  <Characters>1505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kolbe</dc:creator>
  <cp:lastModifiedBy>hosein</cp:lastModifiedBy>
  <cp:revision>30</cp:revision>
  <dcterms:created xsi:type="dcterms:W3CDTF">2018-11-17T02:33:00Z</dcterms:created>
  <dcterms:modified xsi:type="dcterms:W3CDTF">2020-08-23T03:56:00Z</dcterms:modified>
</cp:coreProperties>
</file>